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21E1E71" w:rsidR="000069AA" w:rsidRDefault="0002022A">
      <w:r>
        <w:rPr>
          <w:b/>
        </w:rPr>
        <w:t xml:space="preserve">Date:  </w:t>
      </w:r>
      <w:r w:rsidR="0026347B">
        <w:t>September 23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3AA3E60E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26347B" w:rsidRPr="009C41C7">
          <w:rPr>
            <w:rStyle w:val="Hyperlink"/>
          </w:rPr>
          <w:t>https://attendee.gotowebinar.com/register/5475203285832208141</w:t>
        </w:r>
      </w:hyperlink>
      <w:r w:rsidR="0026347B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1F5B7F43" w:rsidR="000D7D34" w:rsidRDefault="0002022A" w:rsidP="009E279D">
      <w:pPr>
        <w:ind w:left="1710" w:hanging="1350"/>
      </w:pPr>
      <w:r>
        <w:t xml:space="preserve">Presentation: </w:t>
      </w:r>
      <w:r w:rsidR="0026347B" w:rsidRPr="0080434C">
        <w:rPr>
          <w:i/>
          <w:iCs/>
        </w:rPr>
        <w:t>“Hurricane Supplemental Projects and the NWS Tropical Roadmap”</w:t>
      </w:r>
      <w:r w:rsidR="0026347B">
        <w:t xml:space="preserve"> by </w:t>
      </w:r>
      <w:r w:rsidR="0026347B" w:rsidRPr="0080434C">
        <w:t>Jessica Schauer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4ABAB394" w14:textId="4A7284D4" w:rsidR="00276836" w:rsidRPr="0080434C" w:rsidRDefault="00276836" w:rsidP="0080434C">
      <w:pPr>
        <w:tabs>
          <w:tab w:val="left" w:pos="3060"/>
        </w:tabs>
        <w:ind w:left="2880" w:hanging="2520"/>
        <w:rPr>
          <w:i/>
          <w:iCs/>
        </w:rPr>
      </w:pPr>
      <w:r>
        <w:t>October 20, 2021:</w:t>
      </w:r>
      <w:r>
        <w:tab/>
        <w:t>“</w:t>
      </w:r>
      <w:r w:rsidRPr="00276836">
        <w:t>Implement Calibrated Probabilistic Thunderstorm and Severe Hazard Guidance</w:t>
      </w:r>
      <w:r>
        <w:t xml:space="preserve">” by </w:t>
      </w:r>
      <w:r w:rsidRPr="00276836">
        <w:t>Israel Jirak</w:t>
      </w: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26347B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26347B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5F6D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069A6"/>
    <w:rsid w:val="00C11E3E"/>
    <w:rsid w:val="00C342DD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5475203285832208141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21</cp:revision>
  <cp:lastPrinted>2020-02-26T19:56:00Z</cp:lastPrinted>
  <dcterms:created xsi:type="dcterms:W3CDTF">2021-06-01T19:31:00Z</dcterms:created>
  <dcterms:modified xsi:type="dcterms:W3CDTF">2021-08-30T17:34:00Z</dcterms:modified>
</cp:coreProperties>
</file>